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671" w:rsidRDefault="00B61671" w:rsidP="00A81C3E">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5</w:t>
      </w:r>
    </w:p>
    <w:p w:rsidR="00A1449D" w:rsidRDefault="00A1449D" w:rsidP="00A81C3E">
      <w:pPr>
        <w:pStyle w:val="a3"/>
        <w:jc w:val="center"/>
        <w:rPr>
          <w:rFonts w:ascii="Times New Roman" w:hAnsi="Times New Roman" w:cs="Times New Roman"/>
          <w:b/>
          <w:sz w:val="24"/>
          <w:szCs w:val="24"/>
          <w:lang w:val="kk-KZ"/>
        </w:rPr>
      </w:pPr>
    </w:p>
    <w:p w:rsidR="00B162D9" w:rsidRPr="00B61671" w:rsidRDefault="00A1449D" w:rsidP="006859DA">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B61671" w:rsidRPr="00B61671">
        <w:rPr>
          <w:rFonts w:ascii="Times New Roman" w:hAnsi="Times New Roman" w:cs="Times New Roman"/>
          <w:b/>
          <w:sz w:val="24"/>
          <w:szCs w:val="24"/>
          <w:lang w:val="kk-KZ"/>
        </w:rPr>
        <w:t>Сымдау технологиясының негіздері. Илемдеу біліктерін түзету негіздері.</w:t>
      </w:r>
    </w:p>
    <w:p w:rsidR="00A1449D" w:rsidRDefault="00A1449D" w:rsidP="006859DA">
      <w:pPr>
        <w:pStyle w:val="a3"/>
        <w:jc w:val="both"/>
        <w:rPr>
          <w:rFonts w:ascii="Times New Roman" w:hAnsi="Times New Roman" w:cs="Times New Roman"/>
          <w:b/>
          <w:sz w:val="24"/>
          <w:szCs w:val="24"/>
          <w:lang w:val="kk-KZ"/>
        </w:rPr>
      </w:pPr>
    </w:p>
    <w:p w:rsidR="00B162D9" w:rsidRPr="00B61671" w:rsidRDefault="00A1449D" w:rsidP="006859DA">
      <w:pPr>
        <w:pStyle w:val="a3"/>
        <w:ind w:firstLine="708"/>
        <w:jc w:val="both"/>
        <w:rPr>
          <w:rFonts w:ascii="Times New Roman" w:hAnsi="Times New Roman" w:cs="Times New Roman"/>
          <w:sz w:val="24"/>
          <w:szCs w:val="24"/>
        </w:rPr>
      </w:pPr>
      <w:r>
        <w:rPr>
          <w:rFonts w:ascii="Times New Roman" w:hAnsi="Times New Roman" w:cs="Times New Roman"/>
          <w:b/>
          <w:sz w:val="24"/>
          <w:szCs w:val="24"/>
          <w:lang w:val="kk-KZ"/>
        </w:rPr>
        <w:t xml:space="preserve"> </w:t>
      </w:r>
      <w:r w:rsidR="00B61671" w:rsidRPr="00B61671">
        <w:rPr>
          <w:rFonts w:ascii="Times New Roman" w:hAnsi="Times New Roman" w:cs="Times New Roman"/>
          <w:b/>
          <w:sz w:val="24"/>
          <w:szCs w:val="24"/>
          <w:lang w:val="kk-KZ"/>
        </w:rPr>
        <w:t xml:space="preserve">1. </w:t>
      </w:r>
      <w:r w:rsidR="00B162D9" w:rsidRPr="00A1449D">
        <w:rPr>
          <w:rFonts w:ascii="Times New Roman" w:hAnsi="Times New Roman" w:cs="Times New Roman"/>
          <w:b/>
          <w:sz w:val="24"/>
          <w:szCs w:val="24"/>
          <w:lang w:val="kk-KZ"/>
        </w:rPr>
        <w:t>Құбыр, шыбық, сымтемірді сымдау. Жабдық және сайман. Сымтемірді сымдаудың технологиясы</w:t>
      </w:r>
      <w:r w:rsidR="006859DA">
        <w:rPr>
          <w:rFonts w:ascii="Times New Roman" w:hAnsi="Times New Roman" w:cs="Times New Roman"/>
          <w:b/>
          <w:sz w:val="24"/>
          <w:szCs w:val="24"/>
          <w:lang w:val="kk-KZ"/>
        </w:rPr>
        <w:t xml:space="preserve">. </w:t>
      </w:r>
      <w:r w:rsidR="00B162D9" w:rsidRPr="00A81C3E">
        <w:rPr>
          <w:rFonts w:ascii="Times New Roman" w:hAnsi="Times New Roman" w:cs="Times New Roman"/>
          <w:sz w:val="24"/>
          <w:szCs w:val="24"/>
          <w:lang w:val="kk-KZ"/>
        </w:rPr>
        <w:t xml:space="preserve">Металды сымдаумен өңдеу металлургия және машинажасау өнеркәсіптерінде кеңінен қолданыс тапқан. </w:t>
      </w:r>
      <w:r w:rsidR="00B162D9" w:rsidRPr="00B61671">
        <w:rPr>
          <w:rFonts w:ascii="Times New Roman" w:hAnsi="Times New Roman" w:cs="Times New Roman"/>
          <w:sz w:val="24"/>
          <w:szCs w:val="24"/>
        </w:rPr>
        <w:t>Сымдау арқылы химиялық құрамы әртүрлі болаттарды және барлық тү</w:t>
      </w:r>
      <w:proofErr w:type="gramStart"/>
      <w:r w:rsidR="00B162D9" w:rsidRPr="00B61671">
        <w:rPr>
          <w:rFonts w:ascii="Times New Roman" w:hAnsi="Times New Roman" w:cs="Times New Roman"/>
          <w:sz w:val="24"/>
          <w:szCs w:val="24"/>
        </w:rPr>
        <w:t>ст</w:t>
      </w:r>
      <w:proofErr w:type="gramEnd"/>
      <w:r w:rsidR="00B162D9" w:rsidRPr="00B61671">
        <w:rPr>
          <w:rFonts w:ascii="Times New Roman" w:hAnsi="Times New Roman" w:cs="Times New Roman"/>
          <w:sz w:val="24"/>
          <w:szCs w:val="24"/>
        </w:rPr>
        <w:t>і металдар (алтын, күміс, мыс, алюминий, т. б.) мен олардың қорытпаларын өңдеуге болады. Сымдау арқылы алынған бұйымдардың сыртқы беттерінің сапасы жоғары және көлденең қимасының өлшемі өте дә</w:t>
      </w:r>
      <w:proofErr w:type="gramStart"/>
      <w:r w:rsidR="00B162D9" w:rsidRPr="00B61671">
        <w:rPr>
          <w:rFonts w:ascii="Times New Roman" w:hAnsi="Times New Roman" w:cs="Times New Roman"/>
          <w:sz w:val="24"/>
          <w:szCs w:val="24"/>
        </w:rPr>
        <w:t>л</w:t>
      </w:r>
      <w:proofErr w:type="gramEnd"/>
      <w:r w:rsidR="00B162D9" w:rsidRPr="00B61671">
        <w:rPr>
          <w:rFonts w:ascii="Times New Roman" w:hAnsi="Times New Roman" w:cs="Times New Roman"/>
          <w:sz w:val="24"/>
          <w:szCs w:val="24"/>
        </w:rPr>
        <w:t xml:space="preserve"> болады.</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 xml:space="preserve">Сымдау металды механикалық кесіп өңдеу процесінен (жону, жонғылау, қыру, т. б.) мүлде басқа процесс, мұнда жоңқалар күйіндегі қалдықтар қалмайды. </w:t>
      </w:r>
      <w:r w:rsidRPr="00B61671">
        <w:rPr>
          <w:rFonts w:ascii="Times New Roman" w:hAnsi="Times New Roman" w:cs="Times New Roman"/>
          <w:sz w:val="24"/>
          <w:szCs w:val="24"/>
        </w:rPr>
        <w:t xml:space="preserve">Процестің өнімділігі жоғары, </w:t>
      </w:r>
      <w:proofErr w:type="gramStart"/>
      <w:r w:rsidRPr="00B61671">
        <w:rPr>
          <w:rFonts w:ascii="Times New Roman" w:hAnsi="Times New Roman" w:cs="Times New Roman"/>
          <w:sz w:val="24"/>
          <w:szCs w:val="24"/>
        </w:rPr>
        <w:t>ал</w:t>
      </w:r>
      <w:proofErr w:type="gramEnd"/>
      <w:r w:rsidRPr="00B61671">
        <w:rPr>
          <w:rFonts w:ascii="Times New Roman" w:hAnsi="Times New Roman" w:cs="Times New Roman"/>
          <w:sz w:val="24"/>
          <w:szCs w:val="24"/>
        </w:rPr>
        <w:t xml:space="preserve"> еңбексыйымдылығы кішкентай.</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 xml:space="preserve">Сымдау процесімен </w:t>
      </w:r>
      <w:proofErr w:type="gramStart"/>
      <w:r w:rsidRPr="00B61671">
        <w:rPr>
          <w:rFonts w:ascii="Times New Roman" w:hAnsi="Times New Roman" w:cs="Times New Roman"/>
          <w:sz w:val="24"/>
          <w:szCs w:val="24"/>
        </w:rPr>
        <w:t>бас</w:t>
      </w:r>
      <w:proofErr w:type="gramEnd"/>
      <w:r w:rsidRPr="00B61671">
        <w:rPr>
          <w:rFonts w:ascii="Times New Roman" w:hAnsi="Times New Roman" w:cs="Times New Roman"/>
          <w:sz w:val="24"/>
          <w:szCs w:val="24"/>
        </w:rPr>
        <w:t>қа тәсілдермен өндіру мүмкін емес (мысалы, жұқа бұйымдар, өте ұзын шыбықтар) іші қуыс және көлденең қимасы күрделі тұтас бұйымдарды шығарады.</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 xml:space="preserve">Сымдау </w:t>
      </w:r>
      <w:proofErr w:type="gramStart"/>
      <w:r w:rsidRPr="00B61671">
        <w:rPr>
          <w:rFonts w:ascii="Times New Roman" w:hAnsi="Times New Roman" w:cs="Times New Roman"/>
          <w:sz w:val="24"/>
          <w:szCs w:val="24"/>
        </w:rPr>
        <w:t>деп</w:t>
      </w:r>
      <w:proofErr w:type="gramEnd"/>
      <w:r w:rsidRPr="00B61671">
        <w:rPr>
          <w:rFonts w:ascii="Times New Roman" w:hAnsi="Times New Roman" w:cs="Times New Roman"/>
          <w:sz w:val="24"/>
          <w:szCs w:val="24"/>
        </w:rPr>
        <w:t xml:space="preserve"> сайманның (сымдауыш) тарылатын арнасы арқылы сымтемір, шыбық, профильдер, құбырларды тартқан кезде пайда болатын пластикалық деформацияны айтады. Сымдауыштан шығатын бұйымның шетіне түсірілген тарту күші дайындаманың пішіні</w:t>
      </w:r>
      <w:proofErr w:type="gramStart"/>
      <w:r w:rsidRPr="00B61671">
        <w:rPr>
          <w:rFonts w:ascii="Times New Roman" w:hAnsi="Times New Roman" w:cs="Times New Roman"/>
          <w:sz w:val="24"/>
          <w:szCs w:val="24"/>
        </w:rPr>
        <w:t>н</w:t>
      </w:r>
      <w:proofErr w:type="gramEnd"/>
      <w:r w:rsidRPr="00B61671">
        <w:rPr>
          <w:rFonts w:ascii="Times New Roman" w:hAnsi="Times New Roman" w:cs="Times New Roman"/>
          <w:sz w:val="24"/>
          <w:szCs w:val="24"/>
        </w:rPr>
        <w:t xml:space="preserve"> өзгертуге және сымдауыш арнасындағы үйкеліс күшті жеңуге жұмсалады.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өтімдегі жаншу мөлшері бұйымның сымдауыштан шығатын жағының беріктігімен, демек металдың үзілуімен шектелген. Процестің сипаттамасы болып кермелеуді 'к қолданады.</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 xml:space="preserve">Сымдау суық пластикалық </w:t>
      </w:r>
      <w:proofErr w:type="gramStart"/>
      <w:r w:rsidRPr="00B61671">
        <w:rPr>
          <w:rFonts w:ascii="Times New Roman" w:hAnsi="Times New Roman" w:cs="Times New Roman"/>
          <w:sz w:val="24"/>
          <w:szCs w:val="24"/>
        </w:rPr>
        <w:t>деформация</w:t>
      </w:r>
      <w:proofErr w:type="gramEnd"/>
      <w:r w:rsidRPr="00B61671">
        <w:rPr>
          <w:rFonts w:ascii="Times New Roman" w:hAnsi="Times New Roman" w:cs="Times New Roman"/>
          <w:sz w:val="24"/>
          <w:szCs w:val="24"/>
        </w:rPr>
        <w:t xml:space="preserve">ға жатады. Сымдаған кезде </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ішінді өзгерту және кермелеумен қатар металл беріктенеді, бұйымның бетінің сапасы және өлшемінің дәлдігі жоғарылайды.</w:t>
      </w:r>
    </w:p>
    <w:p w:rsidR="00B162D9" w:rsidRPr="00A81C3E" w:rsidRDefault="00B162D9" w:rsidP="00A81C3E">
      <w:pPr>
        <w:pStyle w:val="a3"/>
        <w:ind w:firstLine="708"/>
        <w:jc w:val="both"/>
        <w:rPr>
          <w:rFonts w:ascii="Times New Roman" w:hAnsi="Times New Roman" w:cs="Times New Roman"/>
          <w:sz w:val="24"/>
          <w:szCs w:val="24"/>
          <w:lang w:val="kk-KZ"/>
        </w:rPr>
      </w:pPr>
      <w:r w:rsidRPr="00A81C3E">
        <w:rPr>
          <w:rFonts w:ascii="Times New Roman" w:hAnsi="Times New Roman" w:cs="Times New Roman"/>
          <w:sz w:val="24"/>
          <w:szCs w:val="24"/>
          <w:lang w:val="kk-KZ"/>
        </w:rPr>
        <w:t>Сымдауды шынжырлы орнақта сымдау (шектелген ұзындығы бар құбырлар, шыбықтар және профильдерді жасау үшін) және атанақты типті орнақтарда сымдау (ұзын өлшемді өнімді жасау үшін, мысалы сымтемір) деп екіге бөледі.</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 xml:space="preserve">Сымдау үшін мынадай дайындамаларды қолданады: оралған немесе кесілген тұтас (илемделген, баспақталған) дөңгелек және фасонды профильдер; жіксіз немесе </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ісірілген құбырлар. Сымдау цехтарының дайын бұйымдарына мыналар жатады: диаметрлері 0,01 мм-ден 6 мм-ге дейін өзгеретін сымтемірлер; диаметрі 400 мм дейін болатын құбырлар; мөлшерленген шыбықтар мен профильдер; профильді (сопақ, тікбұрышты, </w:t>
      </w:r>
      <w:proofErr w:type="gramStart"/>
      <w:r w:rsidRPr="00B61671">
        <w:rPr>
          <w:rFonts w:ascii="Times New Roman" w:hAnsi="Times New Roman" w:cs="Times New Roman"/>
          <w:sz w:val="24"/>
          <w:szCs w:val="24"/>
        </w:rPr>
        <w:t>т. б</w:t>
      </w:r>
      <w:proofErr w:type="gramEnd"/>
      <w:r w:rsidRPr="00B61671">
        <w:rPr>
          <w:rFonts w:ascii="Times New Roman" w:hAnsi="Times New Roman" w:cs="Times New Roman"/>
          <w:sz w:val="24"/>
          <w:szCs w:val="24"/>
        </w:rPr>
        <w:t>.) құбырлар.</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Сымдау процесінің өнімділігі сымдауыштан шығатын жердегі жылдамдықпен (сымдау жылдамдығы), бір өтімдегі кермелеумен, процесті бастаудың және сайманды ауыстырудың уақыт шығынымен анықталады.</w:t>
      </w:r>
      <w:r w:rsidRPr="00B61671">
        <w:rPr>
          <w:rFonts w:ascii="Times New Roman" w:hAnsi="Times New Roman" w:cs="Times New Roman"/>
          <w:sz w:val="24"/>
          <w:szCs w:val="24"/>
        </w:rPr>
        <w:t xml:space="preserve">Сымдау жылдамдығы шыбықтар, профильдер мен құбырлар үшін 1 - 10 м/с, ал жұқа сымтемірлер үшін 50 м/с дейін жетеді. Осындай сырғу жылдамдықтарында сымдауыштың </w:t>
      </w:r>
      <w:proofErr w:type="gramStart"/>
      <w:r w:rsidRPr="00B61671">
        <w:rPr>
          <w:rFonts w:ascii="Times New Roman" w:hAnsi="Times New Roman" w:cs="Times New Roman"/>
          <w:sz w:val="24"/>
          <w:szCs w:val="24"/>
        </w:rPr>
        <w:t>тозу</w:t>
      </w:r>
      <w:proofErr w:type="gramEnd"/>
      <w:r w:rsidRPr="00B61671">
        <w:rPr>
          <w:rFonts w:ascii="Times New Roman" w:hAnsi="Times New Roman" w:cs="Times New Roman"/>
          <w:sz w:val="24"/>
          <w:szCs w:val="24"/>
        </w:rPr>
        <w:t xml:space="preserve">ға төзімділігі, бұйым бетінің сапасын қамтамасыз ету мәселесі әрдайым пайда болады. Сымдаған кезде үлкен </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өлді технологиялық майлау және үйкеліс процесін басқару орындайды. Тозуды азайтудың, жылдамдықты және өнімділікті жоғарлатудың негізгі құралы болып гидродинамикалық немесе пластогидродинамикалық үйкеліс режімдерінде сымдау саналады.</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 xml:space="preserve">Сымдаудың алдында дайындаманы термиялық өңдейді, одан кейін отқабыршықтан тозалайды және оның бетін майды бекіту үшін дайындайды. </w:t>
      </w:r>
      <w:r w:rsidRPr="00B61671">
        <w:rPr>
          <w:rFonts w:ascii="Times New Roman" w:hAnsi="Times New Roman" w:cs="Times New Roman"/>
          <w:sz w:val="24"/>
          <w:szCs w:val="24"/>
        </w:rPr>
        <w:t>Термиялық өңдеу беріктенуді алып тастайды және ең жақсы құрылымды алуды қамтамасыз етеді. Металды жұмсақ жасайтын босаңдатуды болат үшін 70-80 % жаншудан кейін, ал тү</w:t>
      </w:r>
      <w:proofErr w:type="gramStart"/>
      <w:r w:rsidRPr="00B61671">
        <w:rPr>
          <w:rFonts w:ascii="Times New Roman" w:hAnsi="Times New Roman" w:cs="Times New Roman"/>
          <w:sz w:val="24"/>
          <w:szCs w:val="24"/>
        </w:rPr>
        <w:t>ст</w:t>
      </w:r>
      <w:proofErr w:type="gramEnd"/>
      <w:r w:rsidRPr="00B61671">
        <w:rPr>
          <w:rFonts w:ascii="Times New Roman" w:hAnsi="Times New Roman" w:cs="Times New Roman"/>
          <w:sz w:val="24"/>
          <w:szCs w:val="24"/>
        </w:rPr>
        <w:t>і металдар (мыс, жез, т. б.) үшін 99 % жаншудан кейін қайталайды. Термиялық өңдеуден кейін пайда</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болатын отқабыршықты механикалық, химиялық, электрхимиялық тәсілдермен немесе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мезгілде бірнеше тәсілдерді қолданып алып тастайды. Механикалық тазалау аунақшалар арасында жолақты </w:t>
      </w:r>
      <w:proofErr w:type="gramStart"/>
      <w:r w:rsidRPr="00B61671">
        <w:rPr>
          <w:rFonts w:ascii="Times New Roman" w:hAnsi="Times New Roman" w:cs="Times New Roman"/>
          <w:sz w:val="24"/>
          <w:szCs w:val="24"/>
        </w:rPr>
        <w:t>уа</w:t>
      </w:r>
      <w:proofErr w:type="gramEnd"/>
      <w:r w:rsidRPr="00B61671">
        <w:rPr>
          <w:rFonts w:ascii="Times New Roman" w:hAnsi="Times New Roman" w:cs="Times New Roman"/>
          <w:sz w:val="24"/>
          <w:szCs w:val="24"/>
        </w:rPr>
        <w:t xml:space="preserve">қытпен майыстырудан, бытыра немесе құммен үрлеуден тұрады. Мұндай тәсіл берік отқабыршықты алып </w:t>
      </w:r>
      <w:proofErr w:type="gramStart"/>
      <w:r w:rsidRPr="00B61671">
        <w:rPr>
          <w:rFonts w:ascii="Times New Roman" w:hAnsi="Times New Roman" w:cs="Times New Roman"/>
          <w:sz w:val="24"/>
          <w:szCs w:val="24"/>
        </w:rPr>
        <w:t>тастау</w:t>
      </w:r>
      <w:proofErr w:type="gramEnd"/>
      <w:r w:rsidRPr="00B61671">
        <w:rPr>
          <w:rFonts w:ascii="Times New Roman" w:hAnsi="Times New Roman" w:cs="Times New Roman"/>
          <w:sz w:val="24"/>
          <w:szCs w:val="24"/>
        </w:rPr>
        <w:t>ға аз нәтижені береді. Сондықтан жиі химиялық тәсілді қолданады.</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lastRenderedPageBreak/>
        <w:t xml:space="preserve">Уландырғаннан кейін дайындаманы жуады, оның бетінде май асты қабатын дайындауды сарылау, мыстау, фосфаттау, әктеу тәсілдерін қолданып жүргізеді. </w:t>
      </w:r>
      <w:r w:rsidRPr="00B61671">
        <w:rPr>
          <w:rFonts w:ascii="Times New Roman" w:hAnsi="Times New Roman" w:cs="Times New Roman"/>
          <w:sz w:val="24"/>
          <w:szCs w:val="24"/>
        </w:rPr>
        <w:t>Сарылаған кезде дайындама бетіне темірдің гидрототығының Ғ</w:t>
      </w:r>
      <w:proofErr w:type="gramStart"/>
      <w:r w:rsidRPr="00B61671">
        <w:rPr>
          <w:rFonts w:ascii="Times New Roman" w:hAnsi="Times New Roman" w:cs="Times New Roman"/>
          <w:sz w:val="24"/>
          <w:szCs w:val="24"/>
        </w:rPr>
        <w:t>е(</w:t>
      </w:r>
      <w:proofErr w:type="gramEnd"/>
      <w:r w:rsidRPr="00B61671">
        <w:rPr>
          <w:rFonts w:ascii="Times New Roman" w:hAnsi="Times New Roman" w:cs="Times New Roman"/>
          <w:sz w:val="24"/>
          <w:szCs w:val="24"/>
        </w:rPr>
        <w:t>ОН)з жұқа қабатын жағады. Оси темірдің гидрототығы мен кейінірек жағылатын әк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ігіп майды толтыратын қабатты құрады. Фосфаттау маргенец, темі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және мырыштың фосфаттарының жұқа қабатын жағудан тұрады. Фосфаттардың жұқа қабаттарына май жақсы жабысады және үйкеліс коэффициентті 0,04...0,06 мөлшеріне дейін азаяды. Ертіндіде әктеу қышқылдың қалдықтарын бейтераптайды және майды ұстайтын толтыру қабатын құрады. Үлкен жаншумен және қысыммен сымдаған кезде мыстың кү</w:t>
      </w:r>
      <w:proofErr w:type="gramStart"/>
      <w:r w:rsidRPr="00B61671">
        <w:rPr>
          <w:rFonts w:ascii="Times New Roman" w:hAnsi="Times New Roman" w:cs="Times New Roman"/>
          <w:sz w:val="24"/>
          <w:szCs w:val="24"/>
        </w:rPr>
        <w:t>к</w:t>
      </w:r>
      <w:proofErr w:type="gramEnd"/>
      <w:r w:rsidRPr="00B61671">
        <w:rPr>
          <w:rFonts w:ascii="Times New Roman" w:hAnsi="Times New Roman" w:cs="Times New Roman"/>
          <w:sz w:val="24"/>
          <w:szCs w:val="24"/>
        </w:rPr>
        <w:t xml:space="preserve">ірт қышқылды тұзы ерітіндісінде дайындаманы мыстау ұсынылады. Осылай өңдеген кезде үйкеліс коэффициентті 0,08...0,12 тең болады. </w:t>
      </w:r>
      <w:proofErr w:type="gramStart"/>
      <w:r w:rsidRPr="00B61671">
        <w:rPr>
          <w:rFonts w:ascii="Times New Roman" w:hAnsi="Times New Roman" w:cs="Times New Roman"/>
          <w:sz w:val="24"/>
          <w:szCs w:val="24"/>
        </w:rPr>
        <w:t>Дайындама</w:t>
      </w:r>
      <w:proofErr w:type="gramEnd"/>
      <w:r w:rsidRPr="00B61671">
        <w:rPr>
          <w:rFonts w:ascii="Times New Roman" w:hAnsi="Times New Roman" w:cs="Times New Roman"/>
          <w:sz w:val="24"/>
          <w:szCs w:val="24"/>
        </w:rPr>
        <w:t>ға қабатты жаққаннан кейін оны 300...350 оС температурасы бар бөлмеде кептіреді.</w:t>
      </w:r>
    </w:p>
    <w:p w:rsidR="00B162D9" w:rsidRPr="00B61671" w:rsidRDefault="00B162D9" w:rsidP="00A81C3E">
      <w:pPr>
        <w:pStyle w:val="a3"/>
        <w:ind w:firstLine="708"/>
        <w:jc w:val="both"/>
        <w:rPr>
          <w:rFonts w:ascii="Times New Roman" w:hAnsi="Times New Roman" w:cs="Times New Roman"/>
          <w:sz w:val="24"/>
          <w:szCs w:val="24"/>
        </w:rPr>
      </w:pPr>
      <w:r w:rsidRPr="00B61671">
        <w:rPr>
          <w:rFonts w:ascii="Times New Roman" w:hAnsi="Times New Roman" w:cs="Times New Roman"/>
          <w:sz w:val="24"/>
          <w:szCs w:val="24"/>
        </w:rPr>
        <w:t>Өнімділікті жоғарылату үшін орамның шет жақтарын электртүйіспелік пісірумен пісіреді. Осы сымдауышқа дайындаманы қондыруға кететін уақытты ең кішентай мөлшерге дейін азайтады</w:t>
      </w:r>
      <w:proofErr w:type="gramStart"/>
      <w:r w:rsidRPr="00B61671">
        <w:rPr>
          <w:rFonts w:ascii="Times New Roman" w:hAnsi="Times New Roman" w:cs="Times New Roman"/>
          <w:sz w:val="24"/>
          <w:szCs w:val="24"/>
        </w:rPr>
        <w:t>.С</w:t>
      </w:r>
      <w:proofErr w:type="gramEnd"/>
      <w:r w:rsidRPr="00B61671">
        <w:rPr>
          <w:rFonts w:ascii="Times New Roman" w:hAnsi="Times New Roman" w:cs="Times New Roman"/>
          <w:sz w:val="24"/>
          <w:szCs w:val="24"/>
        </w:rPr>
        <w:t>ымтемірді сымдауышының саны 5...22 болатын көпреттік сымдау машинасында жасайды. Әрбір сымдауыштан кейін сымтемірдің жылдамдығы кермелеуге X пропорционалды өсіп, шығатын жақта 40...50 м/с жетеді (ең жаңа машиналарда). Автоматтандырылған электржетек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үздіксіз агрегатта сымтемір сымдау машинасы мен өтімде сымтемірді босаңдататын қондырғыны біріктіруге мүмкіндік берді. Құбырларды және шыбықтарды өндірген кезде де бір агрегатта сымдау машинасын, түзететін, кесетін, шет жақтарды жонатын, түзеткіштерді қоятын механизмдерді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іктіруге ұмтылады.</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 xml:space="preserve">Сымдау жағдайына сымдайтын тесіктің пішінін таңдау процеске көп әсер тигізеді. </w:t>
      </w:r>
      <w:r w:rsidRPr="00B61671">
        <w:rPr>
          <w:rFonts w:ascii="Times New Roman" w:hAnsi="Times New Roman" w:cs="Times New Roman"/>
          <w:sz w:val="24"/>
          <w:szCs w:val="24"/>
        </w:rPr>
        <w:t xml:space="preserve">Өйткені ол металдың деформациялану жағдайын және жұмыстық беттердің дұрыс майлану мүмкіндігін анықтайды. Үйкеліске қарсылықтың және сымдауға қажетті күштің күрт төмендеуі, қарапайым сымдауышты аунақшалы (дискілі) сымдауышпен ауыстырғанда байқалады. Алайда, аунақшалы сымдауышты қолдану оның құрылымының </w:t>
      </w:r>
      <w:proofErr w:type="gramStart"/>
      <w:r w:rsidRPr="00B61671">
        <w:rPr>
          <w:rFonts w:ascii="Times New Roman" w:hAnsi="Times New Roman" w:cs="Times New Roman"/>
          <w:sz w:val="24"/>
          <w:szCs w:val="24"/>
        </w:rPr>
        <w:t>к</w:t>
      </w:r>
      <w:proofErr w:type="gramEnd"/>
      <w:r w:rsidRPr="00B61671">
        <w:rPr>
          <w:rFonts w:ascii="Times New Roman" w:hAnsi="Times New Roman" w:cs="Times New Roman"/>
          <w:sz w:val="24"/>
          <w:szCs w:val="24"/>
        </w:rPr>
        <w:t>үрделі болуымен шектеледі.</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 xml:space="preserve">Қуыс бұйымдарды сымдау барысында тұтас шыбықтарды сымдап өңдегендегі деформациялық жалпы құбылыстар көбірек байқалады. </w:t>
      </w:r>
      <w:r w:rsidRPr="00B61671">
        <w:rPr>
          <w:rFonts w:ascii="Times New Roman" w:hAnsi="Times New Roman" w:cs="Times New Roman"/>
          <w:sz w:val="24"/>
          <w:szCs w:val="24"/>
        </w:rPr>
        <w:t>Бірақ кейбі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өзгешеліктер де бар, ол қуыс бұйымдарды алудың сұлбасымен анықталады.</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 xml:space="preserve">Құбырды сымдауды қысқа жылжымайтын құралбілікпен, ұзын қозғалмалы құралбілікпен (3.31, в-сурет), қалқымалы құралбілікпен және құралбіліксіз жүргізуге болады. Құралбіліксіз сымдаған кезде құбырдың сыртқы және ішкі диаметрі кішірейеді. Деформация ошағының </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ішіні мен диаметрінің өзгеру дәрежесіне байланысты құбыр қабырғасы өзгеріссіз сақталуы, қалыңдауы немесе жіңішкеруі мүмкін. Бұл жағдайда кермелену шамасы </w:t>
      </w:r>
      <w:proofErr w:type="gramStart"/>
      <w:r w:rsidRPr="00B61671">
        <w:rPr>
          <w:rFonts w:ascii="Times New Roman" w:hAnsi="Times New Roman" w:cs="Times New Roman"/>
          <w:sz w:val="24"/>
          <w:szCs w:val="24"/>
        </w:rPr>
        <w:t>ед</w:t>
      </w:r>
      <w:proofErr w:type="gramEnd"/>
      <w:r w:rsidRPr="00B61671">
        <w:rPr>
          <w:rFonts w:ascii="Times New Roman" w:hAnsi="Times New Roman" w:cs="Times New Roman"/>
          <w:sz w:val="24"/>
          <w:szCs w:val="24"/>
        </w:rPr>
        <w:t>әуір мәнге жетуі мүмкін. Мысалы, қозғалмалы ұзын құралбілікпен сымдау кезінде кермелену мәні 2 немес одан да жоғары болады. Қалқымалы құралбі</w:t>
      </w:r>
      <w:proofErr w:type="gramStart"/>
      <w:r w:rsidRPr="00B61671">
        <w:rPr>
          <w:rFonts w:ascii="Times New Roman" w:hAnsi="Times New Roman" w:cs="Times New Roman"/>
          <w:sz w:val="24"/>
          <w:szCs w:val="24"/>
        </w:rPr>
        <w:t>л</w:t>
      </w:r>
      <w:proofErr w:type="gramEnd"/>
      <w:r w:rsidRPr="00B61671">
        <w:rPr>
          <w:rFonts w:ascii="Times New Roman" w:hAnsi="Times New Roman" w:cs="Times New Roman"/>
          <w:sz w:val="24"/>
          <w:szCs w:val="24"/>
        </w:rPr>
        <w:t>ікпен сымдау негізінен мыс құбырларын өндіруде кеңінен таралған. Сымдаудың бұл тәсілінің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қатар артықшылықтары бар. Құбыр ұзындығы шектеусіз болғандықтан, оны атанаққа бумалап орауға болады. Бұ</w:t>
      </w:r>
      <w:proofErr w:type="gramStart"/>
      <w:r w:rsidRPr="00B61671">
        <w:rPr>
          <w:rFonts w:ascii="Times New Roman" w:hAnsi="Times New Roman" w:cs="Times New Roman"/>
          <w:sz w:val="24"/>
          <w:szCs w:val="24"/>
        </w:rPr>
        <w:t>л қыс</w:t>
      </w:r>
      <w:proofErr w:type="gramEnd"/>
      <w:r w:rsidRPr="00B61671">
        <w:rPr>
          <w:rFonts w:ascii="Times New Roman" w:hAnsi="Times New Roman" w:cs="Times New Roman"/>
          <w:sz w:val="24"/>
          <w:szCs w:val="24"/>
        </w:rPr>
        <w:t>қыштармен қысуға арналған алдыңғы үшкірленген ұшқа кететін металл шығынын азайтады және қосалқы операцияларға кететін уақытты үнемдейді.</w:t>
      </w:r>
    </w:p>
    <w:p w:rsidR="00B162D9" w:rsidRPr="00B61671" w:rsidRDefault="00B61671" w:rsidP="00A81C3E">
      <w:pPr>
        <w:pStyle w:val="a3"/>
        <w:ind w:firstLine="708"/>
        <w:jc w:val="both"/>
        <w:rPr>
          <w:rFonts w:ascii="Times New Roman" w:hAnsi="Times New Roman" w:cs="Times New Roman"/>
          <w:sz w:val="24"/>
          <w:szCs w:val="24"/>
        </w:rPr>
      </w:pPr>
      <w:r w:rsidRPr="00B61671">
        <w:rPr>
          <w:rFonts w:ascii="Times New Roman" w:hAnsi="Times New Roman" w:cs="Times New Roman"/>
          <w:b/>
          <w:sz w:val="24"/>
          <w:szCs w:val="24"/>
          <w:lang w:val="kk-KZ"/>
        </w:rPr>
        <w:t xml:space="preserve">1.2 </w:t>
      </w:r>
      <w:r w:rsidR="00B162D9" w:rsidRPr="00B61671">
        <w:rPr>
          <w:rFonts w:ascii="Times New Roman" w:hAnsi="Times New Roman" w:cs="Times New Roman"/>
          <w:b/>
          <w:sz w:val="24"/>
          <w:szCs w:val="24"/>
        </w:rPr>
        <w:t>Сымдайтын орнақ құрылымы</w:t>
      </w:r>
      <w:r w:rsidR="00B162D9" w:rsidRPr="00B61671">
        <w:rPr>
          <w:rFonts w:ascii="Times New Roman" w:hAnsi="Times New Roman" w:cs="Times New Roman"/>
          <w:sz w:val="24"/>
          <w:szCs w:val="24"/>
        </w:rPr>
        <w:t>. Бастапқы бұйымның өлшемдері мен қима пішіні</w:t>
      </w:r>
      <w:proofErr w:type="gramStart"/>
      <w:r w:rsidR="00B162D9" w:rsidRPr="00B61671">
        <w:rPr>
          <w:rFonts w:ascii="Times New Roman" w:hAnsi="Times New Roman" w:cs="Times New Roman"/>
          <w:sz w:val="24"/>
          <w:szCs w:val="24"/>
        </w:rPr>
        <w:t>н</w:t>
      </w:r>
      <w:proofErr w:type="gramEnd"/>
      <w:r w:rsidR="00B162D9" w:rsidRPr="00B61671">
        <w:rPr>
          <w:rFonts w:ascii="Times New Roman" w:hAnsi="Times New Roman" w:cs="Times New Roman"/>
          <w:sz w:val="24"/>
          <w:szCs w:val="24"/>
        </w:rPr>
        <w:t xml:space="preserve"> өзгерту мақсатында, шыбықты тесік арқылы тарта</w:t>
      </w:r>
      <w:r w:rsidR="00A81C3E">
        <w:rPr>
          <w:rFonts w:ascii="Times New Roman" w:hAnsi="Times New Roman" w:cs="Times New Roman"/>
          <w:sz w:val="24"/>
          <w:szCs w:val="24"/>
          <w:lang w:val="kk-KZ"/>
        </w:rPr>
        <w:t xml:space="preserve"> </w:t>
      </w:r>
      <w:r w:rsidR="00B162D9" w:rsidRPr="00B61671">
        <w:rPr>
          <w:rFonts w:ascii="Times New Roman" w:hAnsi="Times New Roman" w:cs="Times New Roman"/>
          <w:sz w:val="24"/>
          <w:szCs w:val="24"/>
        </w:rPr>
        <w:t xml:space="preserve">жонған кезде металдың плстикалық деформациялануын қамтамасыз ететін машиналарды сымдайтын орнақтар деп атайды. Олардың негізгі элементтері болып сымдағыш құрал мен тартқыш құрылғы саналады. Сымдайтын орнақтың жұмыс істеу принципі тартқыш құрылғының жұмыс сипаттамасымен анықталады. Орнақтар металды түзусызықты тартажонатын (шынжырлы, төрткілдешті, гидравликалық, т. б.) және </w:t>
      </w:r>
      <w:proofErr w:type="gramStart"/>
      <w:r w:rsidR="00B162D9" w:rsidRPr="00B61671">
        <w:rPr>
          <w:rFonts w:ascii="Times New Roman" w:hAnsi="Times New Roman" w:cs="Times New Roman"/>
          <w:sz w:val="24"/>
          <w:szCs w:val="24"/>
        </w:rPr>
        <w:t>атана</w:t>
      </w:r>
      <w:proofErr w:type="gramEnd"/>
      <w:r w:rsidR="00B162D9" w:rsidRPr="00B61671">
        <w:rPr>
          <w:rFonts w:ascii="Times New Roman" w:hAnsi="Times New Roman" w:cs="Times New Roman"/>
          <w:sz w:val="24"/>
          <w:szCs w:val="24"/>
        </w:rPr>
        <w:t>ққа орайтын (атанақты) болып екіге бөлінеді.</w:t>
      </w:r>
    </w:p>
    <w:p w:rsidR="00B162D9" w:rsidRPr="00B61671" w:rsidRDefault="00B162D9" w:rsidP="00A81C3E">
      <w:pPr>
        <w:pStyle w:val="a3"/>
        <w:ind w:firstLine="708"/>
        <w:jc w:val="both"/>
        <w:rPr>
          <w:rFonts w:ascii="Times New Roman" w:hAnsi="Times New Roman" w:cs="Times New Roman"/>
          <w:sz w:val="24"/>
          <w:szCs w:val="24"/>
        </w:rPr>
      </w:pPr>
      <w:r w:rsidRPr="00B61671">
        <w:rPr>
          <w:rFonts w:ascii="Times New Roman" w:hAnsi="Times New Roman" w:cs="Times New Roman"/>
          <w:sz w:val="24"/>
          <w:szCs w:val="24"/>
        </w:rPr>
        <w:lastRenderedPageBreak/>
        <w:t>Машиналардың алғашқы типі пішінді бұйымдарды сымдауға қолданылады. Өйткені олардың көлденең қимасының үлкендігі немесе қима пішіні</w:t>
      </w:r>
      <w:proofErr w:type="gramStart"/>
      <w:r w:rsidRPr="00B61671">
        <w:rPr>
          <w:rFonts w:ascii="Times New Roman" w:hAnsi="Times New Roman" w:cs="Times New Roman"/>
          <w:sz w:val="24"/>
          <w:szCs w:val="24"/>
        </w:rPr>
        <w:t>н</w:t>
      </w:r>
      <w:proofErr w:type="gramEnd"/>
      <w:r w:rsidRPr="00B61671">
        <w:rPr>
          <w:rFonts w:ascii="Times New Roman" w:hAnsi="Times New Roman" w:cs="Times New Roman"/>
          <w:sz w:val="24"/>
          <w:szCs w:val="24"/>
        </w:rPr>
        <w:t xml:space="preserve">ің бұзылып кету қауіпі бумаға орауға мүмкіндік бермеді. Атанақты сымдайтын орнақтар сымды сымдауға, сонымен қатар қара және түсті металдардан тұтас және қуыс бұйымдарды (егер олардың көлденең қимасы өзгеріске ұшырамайтын болса) </w:t>
      </w:r>
      <w:proofErr w:type="gramStart"/>
      <w:r w:rsidRPr="00B61671">
        <w:rPr>
          <w:rFonts w:ascii="Times New Roman" w:hAnsi="Times New Roman" w:cs="Times New Roman"/>
          <w:sz w:val="24"/>
          <w:szCs w:val="24"/>
        </w:rPr>
        <w:t>сымдау</w:t>
      </w:r>
      <w:proofErr w:type="gramEnd"/>
      <w:r w:rsidRPr="00B61671">
        <w:rPr>
          <w:rFonts w:ascii="Times New Roman" w:hAnsi="Times New Roman" w:cs="Times New Roman"/>
          <w:sz w:val="24"/>
          <w:szCs w:val="24"/>
        </w:rPr>
        <w:t>ға арналған.</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Шынжырлы сымдау орнақтарында шыбықтың немесе құбырдың 1 алдынғы жағы сымдауыш 2 арқылы итерілі</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 күймеше 3 қысқышымен қарпып алынады. Жетек 5 көмегімен оралатын тілімшелі шынжырмен күймеше іліністе болады. Орнақтың кіретін жағында құралбілік сырығын беруге және ұстап </w:t>
      </w:r>
      <w:proofErr w:type="gramStart"/>
      <w:r w:rsidRPr="00B61671">
        <w:rPr>
          <w:rFonts w:ascii="Times New Roman" w:hAnsi="Times New Roman" w:cs="Times New Roman"/>
          <w:sz w:val="24"/>
          <w:szCs w:val="24"/>
        </w:rPr>
        <w:t>тұру</w:t>
      </w:r>
      <w:proofErr w:type="gramEnd"/>
      <w:r w:rsidRPr="00B61671">
        <w:rPr>
          <w:rFonts w:ascii="Times New Roman" w:hAnsi="Times New Roman" w:cs="Times New Roman"/>
          <w:sz w:val="24"/>
          <w:szCs w:val="24"/>
        </w:rPr>
        <w:t>ға арналған айлабұйым орнатылған.</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Қазіргі заманғы орнақтардың сымдау жылдамдығы 3...5 м/с жетеді. Үлкен жылдамдықты қолданғанда сымдау жылдамдығын автоматты реттеу қарастырылған. Өйткені тартқыш арбашаны үлкен жылдамдықпен іске қосса, сымдаудың алғашқы кезеңінде шыбықтың үшкірленген алдыңғы ұшы үзілі</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 кетуі мүмкін. Сымдау күші 30... 1500 кН тең. Шынжырлы орнақтардың мынадай кемшілігі бар: бұйымның ұзындығы шектелген; кезекті дайындаманы сымдау үшін </w:t>
      </w:r>
      <w:proofErr w:type="gramStart"/>
      <w:r w:rsidRPr="00B61671">
        <w:rPr>
          <w:rFonts w:ascii="Times New Roman" w:hAnsi="Times New Roman" w:cs="Times New Roman"/>
          <w:sz w:val="24"/>
          <w:szCs w:val="24"/>
        </w:rPr>
        <w:t>дайындау</w:t>
      </w:r>
      <w:proofErr w:type="gramEnd"/>
      <w:r w:rsidRPr="00B61671">
        <w:rPr>
          <w:rFonts w:ascii="Times New Roman" w:hAnsi="Times New Roman" w:cs="Times New Roman"/>
          <w:sz w:val="24"/>
          <w:szCs w:val="24"/>
        </w:rPr>
        <w:t>ға уақытың шығыны көп.</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 xml:space="preserve">Шынжырлы орнақтардың қазіргі заманғы құрылымдарында автоматты түрде қарпығышы бар күймешекті кері қайтар, құбырды құралбілікке кигізу және оларды сымдап болғаннан кейін лақтырып </w:t>
      </w:r>
      <w:proofErr w:type="gramStart"/>
      <w:r w:rsidRPr="00B61671">
        <w:rPr>
          <w:rFonts w:ascii="Times New Roman" w:hAnsi="Times New Roman" w:cs="Times New Roman"/>
          <w:sz w:val="24"/>
          <w:szCs w:val="24"/>
        </w:rPr>
        <w:t>тастау</w:t>
      </w:r>
      <w:proofErr w:type="gramEnd"/>
      <w:r w:rsidRPr="00B61671">
        <w:rPr>
          <w:rFonts w:ascii="Times New Roman" w:hAnsi="Times New Roman" w:cs="Times New Roman"/>
          <w:sz w:val="24"/>
          <w:szCs w:val="24"/>
        </w:rPr>
        <w:t>ға арналған құрылғы, т. б. бар.</w:t>
      </w:r>
    </w:p>
    <w:p w:rsidR="00B162D9" w:rsidRPr="00A81C3E" w:rsidRDefault="00B162D9" w:rsidP="006859DA">
      <w:pPr>
        <w:pStyle w:val="a3"/>
        <w:jc w:val="both"/>
        <w:rPr>
          <w:rFonts w:ascii="Times New Roman" w:hAnsi="Times New Roman" w:cs="Times New Roman"/>
          <w:sz w:val="24"/>
          <w:szCs w:val="24"/>
          <w:lang w:val="kk-KZ"/>
        </w:rPr>
      </w:pPr>
      <w:r w:rsidRPr="00B61671">
        <w:rPr>
          <w:rFonts w:ascii="Times New Roman" w:hAnsi="Times New Roman" w:cs="Times New Roman"/>
          <w:sz w:val="24"/>
          <w:szCs w:val="24"/>
        </w:rPr>
        <w:t xml:space="preserve"> </w:t>
      </w:r>
      <w:r w:rsidR="00A81C3E">
        <w:rPr>
          <w:rFonts w:ascii="Times New Roman" w:hAnsi="Times New Roman" w:cs="Times New Roman"/>
          <w:sz w:val="24"/>
          <w:szCs w:val="24"/>
          <w:lang w:val="kk-KZ"/>
        </w:rPr>
        <w:tab/>
      </w:r>
      <w:r w:rsidRPr="00A81C3E">
        <w:rPr>
          <w:rFonts w:ascii="Times New Roman" w:hAnsi="Times New Roman" w:cs="Times New Roman"/>
          <w:sz w:val="24"/>
          <w:szCs w:val="24"/>
          <w:lang w:val="kk-KZ"/>
        </w:rPr>
        <w:t>Крзіргі кезде шыбықтарды</w:t>
      </w:r>
      <w:r w:rsidRPr="00A81C3E">
        <w:rPr>
          <w:rFonts w:ascii="Times New Roman" w:hAnsi="Times New Roman" w:cs="Times New Roman"/>
          <w:sz w:val="24"/>
          <w:szCs w:val="24"/>
          <w:lang w:val="kk-KZ"/>
        </w:rPr>
        <w:tab/>
        <w:t>сымдаудың автоматталғантізбектері жасалған. Осы тізбектерде процесті тоқтатпай сымдауыш арқылы дайындаманы кезектесіп арнайы карпығыштар тартады.Шынжырлы орнақтардағы</w:t>
      </w:r>
      <w:r w:rsidRPr="00A81C3E">
        <w:rPr>
          <w:rFonts w:ascii="Times New Roman" w:hAnsi="Times New Roman" w:cs="Times New Roman"/>
          <w:sz w:val="24"/>
          <w:szCs w:val="24"/>
          <w:lang w:val="kk-KZ"/>
        </w:rPr>
        <w:tab/>
        <w:t>тартажонылатын бұйым</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ұзындығы тұғырдың өлшемімен шектеледі және көпшілік жағдайда 15 м аспайды. Бірақ та кейбі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орнақтарда шыбықтар мен құбырларды 50 м дейін кермелеуге болады.</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Сымдайтын орнақтардың өнімділігін арттыру үшін кө</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 тармақты (көп шыбықты) сымдау қолданылады. Егер бі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 мезгілде тартажонылатын шыбықтар саны бестен аспайтын болса, онда сымдағыштарды көлднең жазыкIыкка орналастырады, ал егер бестен көп болса, онда сымдағыштарды тік жазықіықта бір қртарға орналастырады.</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 xml:space="preserve">Атанақты орнақтарды, олардың жұмыс сипаттамасы мен атанақтар санына байланысты бір әрекетті немесе бір атанақты және көп әрекетті немесе көп атанақты деп бөледі. </w:t>
      </w:r>
      <w:r w:rsidRPr="00B61671">
        <w:rPr>
          <w:rFonts w:ascii="Times New Roman" w:hAnsi="Times New Roman" w:cs="Times New Roman"/>
          <w:sz w:val="24"/>
          <w:szCs w:val="24"/>
        </w:rPr>
        <w:t>Олар сымдау тәсіліне байланысты көп әрекетті сырғанаусыз жұмыс істейтін, көп әрекетті сырғанаумен жұмыс істейтін және кө</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 әрекетті қарсы керілумен жұмыс істейтін болып бөлінеді.</w:t>
      </w:r>
    </w:p>
    <w:p w:rsidR="00B162D9" w:rsidRPr="00B61671" w:rsidRDefault="00B162D9" w:rsidP="00A81C3E">
      <w:pPr>
        <w:pStyle w:val="a3"/>
        <w:ind w:firstLine="708"/>
        <w:jc w:val="both"/>
        <w:rPr>
          <w:rFonts w:ascii="Times New Roman" w:hAnsi="Times New Roman" w:cs="Times New Roman"/>
          <w:sz w:val="24"/>
          <w:szCs w:val="24"/>
        </w:rPr>
      </w:pPr>
      <w:r w:rsidRPr="00A81C3E">
        <w:rPr>
          <w:rFonts w:ascii="Times New Roman" w:hAnsi="Times New Roman" w:cs="Times New Roman"/>
          <w:sz w:val="24"/>
          <w:szCs w:val="24"/>
          <w:lang w:val="kk-KZ"/>
        </w:rPr>
        <w:t xml:space="preserve">Бір әрекетті орнақтар жуан сымдарды сымдау кезінде және диаметрлері 4-тен 25 мм дейінгі өзгеретін шыбықтарды сымдауда жиі қолданылады. </w:t>
      </w:r>
      <w:r w:rsidRPr="00B61671">
        <w:rPr>
          <w:rFonts w:ascii="Times New Roman" w:hAnsi="Times New Roman" w:cs="Times New Roman"/>
          <w:sz w:val="24"/>
          <w:szCs w:val="24"/>
        </w:rPr>
        <w:t xml:space="preserve">Металды </w:t>
      </w:r>
      <w:proofErr w:type="gramStart"/>
      <w:r w:rsidRPr="00B61671">
        <w:rPr>
          <w:rFonts w:ascii="Times New Roman" w:hAnsi="Times New Roman" w:cs="Times New Roman"/>
          <w:sz w:val="24"/>
          <w:szCs w:val="24"/>
        </w:rPr>
        <w:t>атана</w:t>
      </w:r>
      <w:proofErr w:type="gramEnd"/>
      <w:r w:rsidRPr="00B61671">
        <w:rPr>
          <w:rFonts w:ascii="Times New Roman" w:hAnsi="Times New Roman" w:cs="Times New Roman"/>
          <w:sz w:val="24"/>
          <w:szCs w:val="24"/>
        </w:rPr>
        <w:t xml:space="preserve">ққа жинау тәсіліне байланысты орнақтар атанағы тік және көлденең орналасқан болып жасалады. Соңғы жағдайда металды салу мен буманы атанақтан алу </w:t>
      </w:r>
      <w:proofErr w:type="gramStart"/>
      <w:r w:rsidRPr="00B61671">
        <w:rPr>
          <w:rFonts w:ascii="Times New Roman" w:hAnsi="Times New Roman" w:cs="Times New Roman"/>
          <w:sz w:val="24"/>
          <w:szCs w:val="24"/>
        </w:rPr>
        <w:t>о</w:t>
      </w:r>
      <w:proofErr w:type="gramEnd"/>
      <w:r w:rsidRPr="00B61671">
        <w:rPr>
          <w:rFonts w:ascii="Times New Roman" w:hAnsi="Times New Roman" w:cs="Times New Roman"/>
          <w:sz w:val="24"/>
          <w:szCs w:val="24"/>
        </w:rPr>
        <w:t xml:space="preserve">ңай болады. Атанақ диаметрі тартажонылатын бұйым қимасының өлшемі мен </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ішініне байланысты анықталады. Мысалы, сым диаметрі 4 мм болғанда атанақ диаметрін 450 мм, шыбық диаметрі 25 мм болғанда атанақ диаметрі 1000 мм болып алынады.</w:t>
      </w:r>
    </w:p>
    <w:p w:rsidR="00B162D9" w:rsidRPr="00B61671" w:rsidRDefault="00B61671" w:rsidP="00A81C3E">
      <w:pPr>
        <w:pStyle w:val="a3"/>
        <w:ind w:firstLine="708"/>
        <w:jc w:val="both"/>
        <w:rPr>
          <w:rFonts w:ascii="Times New Roman" w:hAnsi="Times New Roman" w:cs="Times New Roman"/>
          <w:sz w:val="24"/>
          <w:szCs w:val="24"/>
        </w:rPr>
      </w:pPr>
      <w:r w:rsidRPr="00B61671">
        <w:rPr>
          <w:rFonts w:ascii="Times New Roman" w:hAnsi="Times New Roman" w:cs="Times New Roman"/>
          <w:b/>
          <w:sz w:val="24"/>
          <w:szCs w:val="24"/>
          <w:lang w:val="kk-KZ"/>
        </w:rPr>
        <w:t xml:space="preserve">1.3 </w:t>
      </w:r>
      <w:r w:rsidR="00B162D9" w:rsidRPr="00B61671">
        <w:rPr>
          <w:rFonts w:ascii="Times New Roman" w:hAnsi="Times New Roman" w:cs="Times New Roman"/>
          <w:b/>
          <w:sz w:val="24"/>
          <w:szCs w:val="24"/>
        </w:rPr>
        <w:t>Сымдагыш құрал</w:t>
      </w:r>
      <w:r w:rsidR="00B162D9" w:rsidRPr="00B61671">
        <w:rPr>
          <w:rFonts w:ascii="Times New Roman" w:hAnsi="Times New Roman" w:cs="Times New Roman"/>
          <w:sz w:val="24"/>
          <w:szCs w:val="24"/>
        </w:rPr>
        <w:t>. Сымдағыш сайманына сымдауыш пен құралбілік жатады. Сымдауыш арнасында келесі аймақтар бар</w:t>
      </w:r>
      <w:proofErr w:type="gramStart"/>
      <w:r w:rsidR="00B162D9" w:rsidRPr="00B61671">
        <w:rPr>
          <w:rFonts w:ascii="Times New Roman" w:hAnsi="Times New Roman" w:cs="Times New Roman"/>
          <w:sz w:val="24"/>
          <w:szCs w:val="24"/>
        </w:rPr>
        <w:t xml:space="preserve"> :</w:t>
      </w:r>
      <w:proofErr w:type="gramEnd"/>
      <w:r w:rsidR="00B162D9" w:rsidRPr="00B61671">
        <w:rPr>
          <w:rFonts w:ascii="Times New Roman" w:hAnsi="Times New Roman" w:cs="Times New Roman"/>
          <w:sz w:val="24"/>
          <w:szCs w:val="24"/>
        </w:rPr>
        <w:t xml:space="preserve"> дайындаманы кіргізуді жеңілдететін кіретін аймақ; майды кіргізетін және дайындаманы жаншитын майлайтын және жұмыс жасайтын аймақ; мөлшерлейтін белдеуше; кері конус; бұйымда сызықіз бен тырнақіз ақаулары пайда болудан сақтайтын шығатын аймақ.</w:t>
      </w:r>
    </w:p>
    <w:p w:rsidR="00B162D9" w:rsidRPr="00B61671" w:rsidRDefault="00B162D9" w:rsidP="006859DA">
      <w:pPr>
        <w:pStyle w:val="a3"/>
        <w:jc w:val="both"/>
        <w:rPr>
          <w:rFonts w:ascii="Times New Roman" w:hAnsi="Times New Roman" w:cs="Times New Roman"/>
          <w:sz w:val="24"/>
          <w:szCs w:val="24"/>
        </w:rPr>
      </w:pPr>
      <w:r w:rsidRPr="00B61671">
        <w:rPr>
          <w:rFonts w:ascii="Times New Roman" w:hAnsi="Times New Roman" w:cs="Times New Roman"/>
          <w:sz w:val="24"/>
          <w:szCs w:val="24"/>
        </w:rPr>
        <w:t>Сымдауыштың негізгі сипаттамасына мыналар жатады: материал; а бұрышы және мөлшерлейтін белдеушенің ені. Белдеушенің ұзындығы жұмысшы аймақ ұзындығының 0,4...1,0 бөлімін құрады</w:t>
      </w:r>
      <w:proofErr w:type="gramStart"/>
      <w:r w:rsidRPr="00B61671">
        <w:rPr>
          <w:rFonts w:ascii="Times New Roman" w:hAnsi="Times New Roman" w:cs="Times New Roman"/>
          <w:sz w:val="24"/>
          <w:szCs w:val="24"/>
        </w:rPr>
        <w:t>.</w:t>
      </w:r>
      <w:proofErr w:type="gramEnd"/>
      <w:r w:rsidRPr="00B61671">
        <w:rPr>
          <w:rFonts w:ascii="Times New Roman" w:hAnsi="Times New Roman" w:cs="Times New Roman"/>
          <w:sz w:val="24"/>
          <w:szCs w:val="24"/>
        </w:rPr>
        <w:t xml:space="preserve"> Ә</w:t>
      </w:r>
      <w:proofErr w:type="gramStart"/>
      <w:r w:rsidRPr="00B61671">
        <w:rPr>
          <w:rFonts w:ascii="Times New Roman" w:hAnsi="Times New Roman" w:cs="Times New Roman"/>
          <w:sz w:val="24"/>
          <w:szCs w:val="24"/>
        </w:rPr>
        <w:t>д</w:t>
      </w:r>
      <w:proofErr w:type="gramEnd"/>
      <w:r w:rsidRPr="00B61671">
        <w:rPr>
          <w:rFonts w:ascii="Times New Roman" w:hAnsi="Times New Roman" w:cs="Times New Roman"/>
          <w:sz w:val="24"/>
          <w:szCs w:val="24"/>
        </w:rPr>
        <w:t>етте а бұрышы 6...150 тең.</w:t>
      </w:r>
    </w:p>
    <w:p w:rsidR="00B162D9" w:rsidRPr="00B61671" w:rsidRDefault="00B162D9" w:rsidP="006859DA">
      <w:pPr>
        <w:pStyle w:val="a3"/>
        <w:jc w:val="both"/>
        <w:rPr>
          <w:rFonts w:ascii="Times New Roman" w:hAnsi="Times New Roman" w:cs="Times New Roman"/>
          <w:sz w:val="24"/>
          <w:szCs w:val="24"/>
        </w:rPr>
      </w:pPr>
      <w:proofErr w:type="gramStart"/>
      <w:r w:rsidRPr="00B61671">
        <w:rPr>
          <w:rFonts w:ascii="Times New Roman" w:hAnsi="Times New Roman" w:cs="Times New Roman"/>
          <w:sz w:val="24"/>
          <w:szCs w:val="24"/>
        </w:rPr>
        <w:t>Б</w:t>
      </w:r>
      <w:proofErr w:type="gramEnd"/>
      <w:r w:rsidRPr="00B61671">
        <w:rPr>
          <w:rFonts w:ascii="Times New Roman" w:hAnsi="Times New Roman" w:cs="Times New Roman"/>
          <w:sz w:val="24"/>
          <w:szCs w:val="24"/>
        </w:rPr>
        <w:t xml:space="preserve">ұйымның диаметрі бойынша (мм) сымдауштар былай бөлінеді: қалың (3,5...1,5), орташа (1,6.. .0,25) және өте жұқа (0,02...0,008). Ең үлкен тозу тұрақтылығын табиғи (2,4 мм дейін) және синтетикалық (4,6 мм дейінгі поликристалды) алмастан жасалған сымдауыштар иемденген. </w:t>
      </w:r>
      <w:proofErr w:type="gramStart"/>
      <w:r w:rsidRPr="00B61671">
        <w:rPr>
          <w:rFonts w:ascii="Times New Roman" w:hAnsi="Times New Roman" w:cs="Times New Roman"/>
          <w:sz w:val="24"/>
          <w:szCs w:val="24"/>
        </w:rPr>
        <w:t>Б</w:t>
      </w:r>
      <w:proofErr w:type="gramEnd"/>
      <w:r w:rsidRPr="00B61671">
        <w:rPr>
          <w:rFonts w:ascii="Times New Roman" w:hAnsi="Times New Roman" w:cs="Times New Roman"/>
          <w:sz w:val="24"/>
          <w:szCs w:val="24"/>
        </w:rPr>
        <w:t xml:space="preserve">ірақ та оларды қарқынды салқындату қажет. Арна өлшемдері мен </w:t>
      </w:r>
      <w:proofErr w:type="gramStart"/>
      <w:r w:rsidRPr="00B61671">
        <w:rPr>
          <w:rFonts w:ascii="Times New Roman" w:hAnsi="Times New Roman" w:cs="Times New Roman"/>
          <w:sz w:val="24"/>
          <w:szCs w:val="24"/>
        </w:rPr>
        <w:t>п</w:t>
      </w:r>
      <w:proofErr w:type="gramEnd"/>
      <w:r w:rsidRPr="00B61671">
        <w:rPr>
          <w:rFonts w:ascii="Times New Roman" w:hAnsi="Times New Roman" w:cs="Times New Roman"/>
          <w:sz w:val="24"/>
          <w:szCs w:val="24"/>
        </w:rPr>
        <w:t xml:space="preserve">ішіндері стандартталған. Алмасты сымдауыштарды жезден немесе коладан жасалған </w:t>
      </w:r>
      <w:r w:rsidRPr="00B61671">
        <w:rPr>
          <w:rFonts w:ascii="Times New Roman" w:hAnsi="Times New Roman" w:cs="Times New Roman"/>
          <w:sz w:val="24"/>
          <w:szCs w:val="24"/>
        </w:rPr>
        <w:lastRenderedPageBreak/>
        <w:t>жиекқұ</w:t>
      </w:r>
      <w:proofErr w:type="gramStart"/>
      <w:r w:rsidRPr="00B61671">
        <w:rPr>
          <w:rFonts w:ascii="Times New Roman" w:hAnsi="Times New Roman" w:cs="Times New Roman"/>
          <w:sz w:val="24"/>
          <w:szCs w:val="24"/>
        </w:rPr>
        <w:t>рсау</w:t>
      </w:r>
      <w:proofErr w:type="gramEnd"/>
      <w:r w:rsidRPr="00B61671">
        <w:rPr>
          <w:rFonts w:ascii="Times New Roman" w:hAnsi="Times New Roman" w:cs="Times New Roman"/>
          <w:sz w:val="24"/>
          <w:szCs w:val="24"/>
        </w:rPr>
        <w:t>ға салады, содан кейін жеңілбалқитын қорытпаны құяды. Диаметрі 1...50 мм-ге дейін өзгереті</w:t>
      </w:r>
      <w:proofErr w:type="gramStart"/>
      <w:r w:rsidRPr="00B61671">
        <w:rPr>
          <w:rFonts w:ascii="Times New Roman" w:hAnsi="Times New Roman" w:cs="Times New Roman"/>
          <w:sz w:val="24"/>
          <w:szCs w:val="24"/>
        </w:rPr>
        <w:t>н б</w:t>
      </w:r>
      <w:proofErr w:type="gramEnd"/>
      <w:r w:rsidRPr="00B61671">
        <w:rPr>
          <w:rFonts w:ascii="Times New Roman" w:hAnsi="Times New Roman" w:cs="Times New Roman"/>
          <w:sz w:val="24"/>
          <w:szCs w:val="24"/>
        </w:rPr>
        <w:t xml:space="preserve">ұйымдар үшін негізінен қаттықорытпалы ендірме баспақталған жиекқұрсаудан тұратын құрастырылған сымдауыштар қолданады. </w:t>
      </w:r>
      <w:proofErr w:type="gramStart"/>
      <w:r w:rsidRPr="00B61671">
        <w:rPr>
          <w:rFonts w:ascii="Times New Roman" w:hAnsi="Times New Roman" w:cs="Times New Roman"/>
          <w:sz w:val="24"/>
          <w:szCs w:val="24"/>
        </w:rPr>
        <w:t>Вольфрам ж</w:t>
      </w:r>
      <w:proofErr w:type="gramEnd"/>
      <w:r w:rsidRPr="00B61671">
        <w:rPr>
          <w:rFonts w:ascii="Times New Roman" w:hAnsi="Times New Roman" w:cs="Times New Roman"/>
          <w:sz w:val="24"/>
          <w:szCs w:val="24"/>
        </w:rPr>
        <w:t>әне кобальт негізіндегі ендірменің өлшемдері мен материалдары стандартталған.</w:t>
      </w:r>
    </w:p>
    <w:p w:rsidR="00B209D1" w:rsidRDefault="00B162D9" w:rsidP="006859DA">
      <w:pPr>
        <w:pStyle w:val="a3"/>
        <w:jc w:val="both"/>
        <w:rPr>
          <w:rFonts w:ascii="Times New Roman" w:hAnsi="Times New Roman" w:cs="Times New Roman"/>
          <w:sz w:val="24"/>
          <w:szCs w:val="24"/>
          <w:lang w:val="kk-KZ"/>
        </w:rPr>
      </w:pPr>
      <w:r w:rsidRPr="00B61671">
        <w:rPr>
          <w:rFonts w:ascii="Times New Roman" w:hAnsi="Times New Roman" w:cs="Times New Roman"/>
          <w:sz w:val="24"/>
          <w:szCs w:val="24"/>
        </w:rPr>
        <w:t>Кішкене сериялы өнді</w:t>
      </w:r>
      <w:proofErr w:type="gramStart"/>
      <w:r w:rsidRPr="00B61671">
        <w:rPr>
          <w:rFonts w:ascii="Times New Roman" w:hAnsi="Times New Roman" w:cs="Times New Roman"/>
          <w:sz w:val="24"/>
          <w:szCs w:val="24"/>
        </w:rPr>
        <w:t>р</w:t>
      </w:r>
      <w:proofErr w:type="gramEnd"/>
      <w:r w:rsidRPr="00B61671">
        <w:rPr>
          <w:rFonts w:ascii="Times New Roman" w:hAnsi="Times New Roman" w:cs="Times New Roman"/>
          <w:sz w:val="24"/>
          <w:szCs w:val="24"/>
        </w:rPr>
        <w:t xml:space="preserve">іс үшін және диаметрі 300 мм-ге дейін болатын құбыр өндірісі үшін У8...У12, Х12М, ШХ15 және </w:t>
      </w:r>
      <w:proofErr w:type="gramStart"/>
      <w:r w:rsidRPr="00B61671">
        <w:rPr>
          <w:rFonts w:ascii="Times New Roman" w:hAnsi="Times New Roman" w:cs="Times New Roman"/>
          <w:sz w:val="24"/>
          <w:szCs w:val="24"/>
        </w:rPr>
        <w:t>бас</w:t>
      </w:r>
      <w:proofErr w:type="gramEnd"/>
      <w:r w:rsidRPr="00B61671">
        <w:rPr>
          <w:rFonts w:ascii="Times New Roman" w:hAnsi="Times New Roman" w:cs="Times New Roman"/>
          <w:sz w:val="24"/>
          <w:szCs w:val="24"/>
        </w:rPr>
        <w:t>қа болаттардан жасалған сымдауыштарды қолданады</w:t>
      </w:r>
      <w:r w:rsidR="00A81C3E">
        <w:rPr>
          <w:rFonts w:ascii="Times New Roman" w:hAnsi="Times New Roman" w:cs="Times New Roman"/>
          <w:sz w:val="24"/>
          <w:szCs w:val="24"/>
          <w:lang w:val="kk-KZ"/>
        </w:rPr>
        <w:t>.</w:t>
      </w:r>
    </w:p>
    <w:p w:rsidR="00A81C3E" w:rsidRPr="00F37F30" w:rsidRDefault="00A81C3E" w:rsidP="00A81C3E">
      <w:pPr>
        <w:pStyle w:val="a3"/>
        <w:jc w:val="both"/>
        <w:rPr>
          <w:rFonts w:ascii="Times New Roman" w:hAnsi="Times New Roman" w:cs="Times New Roman"/>
          <w:sz w:val="24"/>
          <w:szCs w:val="24"/>
          <w:lang w:val="kk-KZ" w:bidi="kk-KZ"/>
        </w:rPr>
      </w:pPr>
      <w:r w:rsidRPr="00F37F30">
        <w:rPr>
          <w:rFonts w:ascii="Times New Roman" w:hAnsi="Times New Roman" w:cs="Times New Roman"/>
          <w:b/>
          <w:sz w:val="24"/>
          <w:szCs w:val="24"/>
          <w:lang w:val="kk-KZ" w:bidi="kk-KZ"/>
        </w:rPr>
        <w:t>Ә</w:t>
      </w:r>
      <w:r w:rsidRPr="00A81C3E">
        <w:rPr>
          <w:rFonts w:ascii="Times New Roman" w:hAnsi="Times New Roman" w:cs="Times New Roman"/>
          <w:b/>
          <w:sz w:val="24"/>
          <w:szCs w:val="24"/>
          <w:lang w:val="kk-KZ" w:bidi="kk-KZ"/>
        </w:rPr>
        <w:t>дебиеттер</w:t>
      </w:r>
      <w:r>
        <w:rPr>
          <w:rFonts w:ascii="Times New Roman" w:hAnsi="Times New Roman" w:cs="Times New Roman"/>
          <w:sz w:val="24"/>
          <w:szCs w:val="24"/>
          <w:lang w:val="kk-KZ" w:bidi="kk-KZ"/>
        </w:rPr>
        <w:t>:</w:t>
      </w:r>
    </w:p>
    <w:p w:rsidR="00A81C3E" w:rsidRPr="0055184A" w:rsidRDefault="00A81C3E" w:rsidP="00A81C3E">
      <w:pPr>
        <w:pStyle w:val="30"/>
        <w:shd w:val="clear" w:color="auto" w:fill="auto"/>
        <w:spacing w:after="0"/>
        <w:ind w:left="320"/>
        <w:jc w:val="both"/>
        <w:rPr>
          <w:lang w:val="kk-KZ"/>
        </w:rPr>
      </w:pPr>
      <w:r>
        <w:rPr>
          <w:lang w:val="kk-KZ"/>
        </w:rPr>
        <w:t>1.</w:t>
      </w:r>
      <w:r w:rsidRPr="0055184A">
        <w:rPr>
          <w:lang w:val="kk-KZ"/>
        </w:rPr>
        <w:t xml:space="preserve">Мәшеков С. Ә. Материалтану және құрылымдық материалдар технологиясы: Оқулық. - Алматы:  2015. </w:t>
      </w:r>
    </w:p>
    <w:p w:rsidR="00A81C3E" w:rsidRPr="00FF6B72" w:rsidRDefault="00A81C3E" w:rsidP="00A81C3E">
      <w:pPr>
        <w:spacing w:after="0" w:line="240" w:lineRule="auto"/>
        <w:jc w:val="both"/>
      </w:pPr>
      <w:r w:rsidRPr="00FF6B72">
        <w:t>Суворов И.В. Обработка металлов давлением.-3-е изд.-М.: Высшая школа, 1980-364 с.</w:t>
      </w:r>
    </w:p>
    <w:p w:rsidR="00A81C3E" w:rsidRPr="00FF6B72" w:rsidRDefault="00A81C3E" w:rsidP="00A81C3E">
      <w:pPr>
        <w:spacing w:after="0" w:line="240" w:lineRule="auto"/>
        <w:jc w:val="both"/>
      </w:pPr>
      <w:r w:rsidRPr="00FF6B72">
        <w:t>2. Мастеров В.А., Берковский В.С. Теория пластической деформации и обработка металлов давлением</w:t>
      </w:r>
      <w:proofErr w:type="gramStart"/>
      <w:r w:rsidRPr="00FF6B72">
        <w:t>.-</w:t>
      </w:r>
      <w:proofErr w:type="gramEnd"/>
      <w:r w:rsidRPr="00FF6B72">
        <w:t>М.: Металлургия, 1976.-352 с.</w:t>
      </w:r>
    </w:p>
    <w:p w:rsidR="00A81C3E" w:rsidRPr="00FF6B72" w:rsidRDefault="00A81C3E" w:rsidP="00A81C3E">
      <w:pPr>
        <w:spacing w:after="0" w:line="240" w:lineRule="auto"/>
        <w:jc w:val="both"/>
      </w:pPr>
      <w:r w:rsidRPr="00FF6B72">
        <w:t>3.  Громов Н.П. Теория обработки металлов давлением.- 2-е изд., перераб. и доп.-М.:Металлургия, 1978-360 с.</w:t>
      </w:r>
    </w:p>
    <w:p w:rsidR="00A81C3E" w:rsidRPr="00FF6B72" w:rsidRDefault="00A81C3E" w:rsidP="00A81C3E">
      <w:pPr>
        <w:spacing w:after="0" w:line="240" w:lineRule="auto"/>
        <w:jc w:val="both"/>
      </w:pPr>
      <w:r w:rsidRPr="00FF6B72">
        <w:t>4. Бойцов В.В., Трофимов И.Д. Горячая объемная штамповка</w:t>
      </w:r>
      <w:proofErr w:type="gramStart"/>
      <w:r w:rsidRPr="00FF6B72">
        <w:t>.-</w:t>
      </w:r>
      <w:proofErr w:type="gramEnd"/>
      <w:r w:rsidRPr="00FF6B72">
        <w:t>М.: Высшая школа, 1982.-270 с., ил.</w:t>
      </w:r>
    </w:p>
    <w:p w:rsidR="00A81C3E" w:rsidRPr="00FF6B72" w:rsidRDefault="00A81C3E" w:rsidP="00A81C3E">
      <w:pPr>
        <w:spacing w:after="0" w:line="240" w:lineRule="auto"/>
        <w:jc w:val="both"/>
      </w:pPr>
      <w:r w:rsidRPr="00FF6B72">
        <w:t>5. Бабенко В.А. и др. Объемная штамповка: атлас схем и типовых конструкций штампов.-2-е изд., перераб. и доп.- М.: Машиностроение, 1982-104 с.</w:t>
      </w:r>
    </w:p>
    <w:p w:rsidR="00A81C3E" w:rsidRDefault="00A81C3E" w:rsidP="00A81C3E">
      <w:pPr>
        <w:spacing w:after="0" w:line="240" w:lineRule="auto"/>
        <w:jc w:val="both"/>
        <w:rPr>
          <w:rFonts w:ascii="Times New Roman" w:hAnsi="Times New Roman" w:cs="Times New Roman"/>
          <w:b/>
          <w:lang w:val="kk-KZ"/>
        </w:rPr>
      </w:pPr>
    </w:p>
    <w:p w:rsidR="00A81C3E" w:rsidRDefault="00A81C3E" w:rsidP="006859DA">
      <w:pPr>
        <w:pStyle w:val="a3"/>
        <w:jc w:val="both"/>
        <w:rPr>
          <w:rFonts w:ascii="Times New Roman" w:hAnsi="Times New Roman" w:cs="Times New Roman"/>
          <w:b/>
          <w:sz w:val="24"/>
          <w:szCs w:val="24"/>
          <w:lang w:val="kk-KZ"/>
        </w:rPr>
      </w:pPr>
      <w:r w:rsidRPr="00A81C3E">
        <w:rPr>
          <w:rFonts w:ascii="Times New Roman" w:hAnsi="Times New Roman" w:cs="Times New Roman"/>
          <w:b/>
          <w:sz w:val="24"/>
          <w:szCs w:val="24"/>
          <w:lang w:val="kk-KZ"/>
        </w:rPr>
        <w:t>Бақылау сұрақтары</w:t>
      </w:r>
      <w:r>
        <w:rPr>
          <w:rFonts w:ascii="Times New Roman" w:hAnsi="Times New Roman" w:cs="Times New Roman"/>
          <w:b/>
          <w:sz w:val="24"/>
          <w:szCs w:val="24"/>
          <w:lang w:val="kk-KZ"/>
        </w:rPr>
        <w:t>:</w:t>
      </w:r>
    </w:p>
    <w:p w:rsidR="00A81C3E" w:rsidRDefault="00A81C3E" w:rsidP="00A81C3E">
      <w:pPr>
        <w:pStyle w:val="a3"/>
        <w:jc w:val="both"/>
        <w:rPr>
          <w:rFonts w:ascii="Times New Roman" w:hAnsi="Times New Roman" w:cs="Times New Roman"/>
          <w:sz w:val="24"/>
          <w:szCs w:val="24"/>
        </w:rPr>
      </w:pPr>
      <w:r>
        <w:rPr>
          <w:rFonts w:ascii="Times New Roman" w:hAnsi="Times New Roman" w:cs="Times New Roman"/>
          <w:sz w:val="24"/>
          <w:szCs w:val="24"/>
          <w:lang w:val="kk-KZ"/>
        </w:rPr>
        <w:t>1.</w:t>
      </w:r>
      <w:r w:rsidRPr="00A81C3E">
        <w:rPr>
          <w:rFonts w:ascii="Times New Roman" w:hAnsi="Times New Roman" w:cs="Times New Roman"/>
          <w:sz w:val="24"/>
          <w:szCs w:val="24"/>
          <w:lang w:val="kk-KZ"/>
        </w:rPr>
        <w:t>Сымдау технологиясы</w:t>
      </w:r>
      <w:r w:rsidRPr="00A81C3E">
        <w:rPr>
          <w:rFonts w:ascii="Times New Roman" w:hAnsi="Times New Roman" w:cs="Times New Roman"/>
          <w:sz w:val="24"/>
          <w:szCs w:val="24"/>
          <w:lang w:val="kk-KZ"/>
        </w:rPr>
        <w:t xml:space="preserve"> деген не</w:t>
      </w:r>
      <w:r>
        <w:rPr>
          <w:rFonts w:ascii="Times New Roman" w:hAnsi="Times New Roman" w:cs="Times New Roman"/>
          <w:sz w:val="24"/>
          <w:szCs w:val="24"/>
        </w:rPr>
        <w:t>?</w:t>
      </w:r>
    </w:p>
    <w:p w:rsidR="00A81C3E" w:rsidRDefault="00A81C3E" w:rsidP="00A81C3E">
      <w:pPr>
        <w:pStyle w:val="a3"/>
        <w:jc w:val="both"/>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Қандай мшиналарды сымдақ орнақтайтыын </w:t>
      </w:r>
      <w:proofErr w:type="gramStart"/>
      <w:r>
        <w:rPr>
          <w:rFonts w:ascii="Times New Roman" w:hAnsi="Times New Roman" w:cs="Times New Roman"/>
          <w:sz w:val="24"/>
          <w:szCs w:val="24"/>
          <w:lang w:val="kk-KZ"/>
        </w:rPr>
        <w:t>деп</w:t>
      </w:r>
      <w:proofErr w:type="gramEnd"/>
      <w:r>
        <w:rPr>
          <w:rFonts w:ascii="Times New Roman" w:hAnsi="Times New Roman" w:cs="Times New Roman"/>
          <w:sz w:val="24"/>
          <w:szCs w:val="24"/>
          <w:lang w:val="kk-KZ"/>
        </w:rPr>
        <w:t xml:space="preserve"> атайды</w:t>
      </w:r>
      <w:r>
        <w:rPr>
          <w:rFonts w:ascii="Times New Roman" w:hAnsi="Times New Roman" w:cs="Times New Roman"/>
          <w:sz w:val="24"/>
          <w:szCs w:val="24"/>
        </w:rPr>
        <w:t>?</w:t>
      </w:r>
    </w:p>
    <w:p w:rsidR="008369B9" w:rsidRPr="008369B9" w:rsidRDefault="008369B9" w:rsidP="00A81C3E">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3.Сымдаг</w:t>
      </w:r>
      <w:bookmarkStart w:id="0" w:name="_GoBack"/>
      <w:bookmarkEnd w:id="0"/>
      <w:r>
        <w:rPr>
          <w:rFonts w:ascii="Times New Roman" w:hAnsi="Times New Roman" w:cs="Times New Roman"/>
          <w:sz w:val="24"/>
          <w:szCs w:val="24"/>
          <w:lang w:val="kk-KZ"/>
        </w:rPr>
        <w:t>ыш құрал сайманына не жатады</w:t>
      </w:r>
      <w:r>
        <w:rPr>
          <w:rFonts w:ascii="Times New Roman" w:hAnsi="Times New Roman" w:cs="Times New Roman"/>
          <w:sz w:val="24"/>
          <w:szCs w:val="24"/>
        </w:rPr>
        <w:t>?</w:t>
      </w:r>
    </w:p>
    <w:sectPr w:rsidR="008369B9" w:rsidRPr="008369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72042"/>
    <w:multiLevelType w:val="hybridMultilevel"/>
    <w:tmpl w:val="E1727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2D9"/>
    <w:rsid w:val="00241364"/>
    <w:rsid w:val="006859DA"/>
    <w:rsid w:val="008369B9"/>
    <w:rsid w:val="00A1449D"/>
    <w:rsid w:val="00A81C3E"/>
    <w:rsid w:val="00B162D9"/>
    <w:rsid w:val="00B209D1"/>
    <w:rsid w:val="00B61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1671"/>
    <w:pPr>
      <w:spacing w:after="0" w:line="240" w:lineRule="auto"/>
    </w:pPr>
  </w:style>
  <w:style w:type="character" w:customStyle="1" w:styleId="3">
    <w:name w:val="Основной текст (3)_"/>
    <w:basedOn w:val="a0"/>
    <w:link w:val="30"/>
    <w:rsid w:val="00A81C3E"/>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A81C3E"/>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1671"/>
    <w:pPr>
      <w:spacing w:after="0" w:line="240" w:lineRule="auto"/>
    </w:pPr>
  </w:style>
  <w:style w:type="character" w:customStyle="1" w:styleId="3">
    <w:name w:val="Основной текст (3)_"/>
    <w:basedOn w:val="a0"/>
    <w:link w:val="30"/>
    <w:rsid w:val="00A81C3E"/>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A81C3E"/>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4</Pages>
  <Words>1854</Words>
  <Characters>10569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Alash media</dc:creator>
  <cp:lastModifiedBy>100715</cp:lastModifiedBy>
  <cp:revision>4</cp:revision>
  <dcterms:created xsi:type="dcterms:W3CDTF">2018-02-21T17:14:00Z</dcterms:created>
  <dcterms:modified xsi:type="dcterms:W3CDTF">2018-02-24T09:46:00Z</dcterms:modified>
</cp:coreProperties>
</file>